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4740" w:rsidRDefault="00BE4740">
      <w:r>
        <w:t>https://udlaec.sharepoint.com/sites/Section_450694714/_layouts/15/stream.aspx?id=%2Fsites%2FSection%5F450694714%2FShared%20Documents%2FGeneral%2FRecordings%2FReuni%C3%B3n%20Dermatolog%C3%ADa%20Urticaria%2D20230525%5F165244%2DGrabaci%C3%B3n%20de%20la%20reuni%C3%B3n%2Emp4</w:t>
      </w:r>
    </w:p>
    <w:sectPr w:rsidR="00BE4740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740"/>
    <w:rsid w:val="00BE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E4B290"/>
  <w15:chartTrackingRefBased/>
  <w15:docId w15:val="{971AEB74-9F5C-4D44-BBE4-1DE61071E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230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MARCILLO</dc:creator>
  <cp:keywords/>
  <dc:description/>
  <cp:lastModifiedBy>JUAN CARLOS MARCILLO</cp:lastModifiedBy>
  <cp:revision>2</cp:revision>
  <dcterms:created xsi:type="dcterms:W3CDTF">2023-05-27T17:15:00Z</dcterms:created>
  <dcterms:modified xsi:type="dcterms:W3CDTF">2023-05-27T17:15:00Z</dcterms:modified>
</cp:coreProperties>
</file>