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D883" w14:textId="7CD40966" w:rsidR="00410D5B" w:rsidRDefault="00936D1E">
      <w:hyperlink r:id="rId4" w:history="1">
        <w:r>
          <w:rPr>
            <w:rStyle w:val="Hipervnculo"/>
          </w:rPr>
          <w:t>Nueva reunión-20230202_125959-Meeting Recording.mp4</w:t>
        </w:r>
      </w:hyperlink>
    </w:p>
    <w:sectPr w:rsidR="00410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5B"/>
    <w:rsid w:val="00410D5B"/>
    <w:rsid w:val="00936D1E"/>
    <w:rsid w:val="00CC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F85"/>
  <w15:chartTrackingRefBased/>
  <w15:docId w15:val="{A148843B-229A-4A85-9557-ADB2EF25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0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155556555/ERJ4reNUOQ1JupDhiDlLSBgB329yDRBgs8xL3Xz0wTuYUQ?e=o4niX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Moncayo</dc:creator>
  <cp:keywords/>
  <dc:description/>
  <cp:lastModifiedBy>Anabelle Moncayo</cp:lastModifiedBy>
  <cp:revision>2</cp:revision>
  <dcterms:created xsi:type="dcterms:W3CDTF">2023-02-03T00:30:00Z</dcterms:created>
  <dcterms:modified xsi:type="dcterms:W3CDTF">2023-02-03T00:30:00Z</dcterms:modified>
</cp:coreProperties>
</file>