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DA162" w14:textId="7DD123F4" w:rsidR="009008B2" w:rsidRDefault="009008B2">
      <w:hyperlink r:id="rId4" w:history="1">
        <w:r w:rsidRPr="009D5B87">
          <w:rPr>
            <w:rStyle w:val="Hyperlink"/>
          </w:rPr>
          <w:t>https://udlaec.sharepoint.com/:v:/s/Section_1822330780/Ea5TcDV01CRNpPZwJLvsGSEBu0YOqH19YYvXgbHx2tIIHw</w:t>
        </w:r>
      </w:hyperlink>
    </w:p>
    <w:p w14:paraId="5E4F42DA" w14:textId="645C1F7A" w:rsidR="009008B2" w:rsidRDefault="00304006">
      <w:r>
        <w:rPr>
          <w:noProof/>
        </w:rPr>
        <w:drawing>
          <wp:anchor distT="0" distB="0" distL="114300" distR="114300" simplePos="0" relativeHeight="251659264" behindDoc="0" locked="0" layoutInCell="1" allowOverlap="1" wp14:anchorId="3D307F89" wp14:editId="72771F97">
            <wp:simplePos x="0" y="0"/>
            <wp:positionH relativeFrom="column">
              <wp:posOffset>0</wp:posOffset>
            </wp:positionH>
            <wp:positionV relativeFrom="paragraph">
              <wp:posOffset>209730</wp:posOffset>
            </wp:positionV>
            <wp:extent cx="3575129" cy="7547429"/>
            <wp:effectExtent l="0" t="0" r="635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129" cy="7547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B2"/>
    <w:rsid w:val="00304006"/>
    <w:rsid w:val="0090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BFF08B"/>
  <w15:chartTrackingRefBased/>
  <w15:docId w15:val="{03BB185D-2AC6-E14A-9B56-AF0F3822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08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hyperlink" Target="https://udlaec.sharepoint.com/:v:/s/Section_1822330780/Ea5TcDV01CRNpPZwJLvsGSEBu0YOqH19YYvXgbHx2tIIH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MORA</dc:creator>
  <cp:keywords/>
  <dc:description/>
  <cp:lastModifiedBy>ALVARO MORA</cp:lastModifiedBy>
  <cp:revision>2</cp:revision>
  <dcterms:created xsi:type="dcterms:W3CDTF">2023-01-31T14:45:00Z</dcterms:created>
  <dcterms:modified xsi:type="dcterms:W3CDTF">2023-01-31T14:45:00Z</dcterms:modified>
</cp:coreProperties>
</file>